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72" w:rsidRPr="00543D63" w:rsidRDefault="00E877AF" w:rsidP="00D37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709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543D63">
        <w:rPr>
          <w:rFonts w:ascii="Sylfaen" w:hAnsi="Sylfaen"/>
          <w:sz w:val="24"/>
          <w:szCs w:val="24"/>
        </w:rPr>
        <w:t>4</w:t>
      </w:r>
      <w:r w:rsidR="00B6229A" w:rsidRPr="00543D63">
        <w:rPr>
          <w:rFonts w:ascii="Sylfaen" w:hAnsi="Sylfaen"/>
          <w:sz w:val="24"/>
          <w:szCs w:val="24"/>
          <w:lang w:val="ka-GE"/>
        </w:rPr>
        <w:t xml:space="preserve">. </w:t>
      </w:r>
      <w:r w:rsidR="00B6229A" w:rsidRPr="00543D63">
        <w:rPr>
          <w:rFonts w:ascii="Sylfaen" w:hAnsi="Sylfaen" w:cs="Sylfaen"/>
          <w:sz w:val="24"/>
          <w:szCs w:val="24"/>
          <w:lang w:val="ka-GE"/>
        </w:rPr>
        <w:t>მე</w:t>
      </w:r>
      <w:r w:rsidR="00B6229A" w:rsidRPr="00543D63">
        <w:rPr>
          <w:rFonts w:ascii="Sylfaen" w:hAnsi="Sylfaen"/>
          <w:sz w:val="24"/>
          <w:szCs w:val="24"/>
          <w:lang w:val="ka-GE"/>
        </w:rPr>
        <w:t>-1</w:t>
      </w:r>
      <w:r w:rsidR="00B53CCD" w:rsidRPr="00543D63">
        <w:rPr>
          <w:rFonts w:ascii="Sylfaen" w:hAnsi="Sylfaen"/>
          <w:sz w:val="24"/>
          <w:szCs w:val="24"/>
        </w:rPr>
        <w:t>7</w:t>
      </w:r>
      <w:r w:rsidR="00B6229A" w:rsidRPr="00543D63">
        <w:rPr>
          <w:rFonts w:ascii="Sylfaen" w:hAnsi="Sylfaen"/>
          <w:sz w:val="24"/>
          <w:szCs w:val="24"/>
          <w:lang w:val="ka-GE"/>
        </w:rPr>
        <w:t xml:space="preserve"> </w:t>
      </w:r>
      <w:r w:rsidR="00B6229A" w:rsidRPr="00543D63">
        <w:rPr>
          <w:rFonts w:ascii="Sylfaen" w:hAnsi="Sylfaen" w:cs="Sylfaen"/>
          <w:sz w:val="24"/>
          <w:szCs w:val="24"/>
          <w:lang w:val="ka-GE"/>
        </w:rPr>
        <w:t>მუხლი</w:t>
      </w:r>
      <w:r w:rsidR="00B53CCD" w:rsidRPr="00543D63">
        <w:rPr>
          <w:rFonts w:ascii="Sylfaen" w:hAnsi="Sylfaen" w:cs="Sylfaen"/>
          <w:sz w:val="24"/>
          <w:szCs w:val="24"/>
        </w:rPr>
        <w:t xml:space="preserve"> </w:t>
      </w:r>
      <w:r w:rsidR="00B6229A" w:rsidRPr="00543D63">
        <w:rPr>
          <w:rFonts w:ascii="Sylfaen" w:hAnsi="Sylfaen" w:cs="Sylfaen"/>
          <w:sz w:val="24"/>
          <w:szCs w:val="24"/>
          <w:lang w:val="ka-GE"/>
        </w:rPr>
        <w:t>ჩამოყალიბდეს</w:t>
      </w:r>
      <w:r w:rsidR="00B6229A" w:rsidRPr="00543D63">
        <w:rPr>
          <w:rFonts w:ascii="Sylfaen" w:hAnsi="Sylfaen"/>
          <w:sz w:val="24"/>
          <w:szCs w:val="24"/>
          <w:lang w:val="ka-GE"/>
        </w:rPr>
        <w:t xml:space="preserve"> </w:t>
      </w:r>
      <w:r w:rsidR="00B6229A" w:rsidRPr="00543D63">
        <w:rPr>
          <w:rFonts w:ascii="Sylfaen" w:hAnsi="Sylfaen" w:cs="Sylfaen"/>
          <w:sz w:val="24"/>
          <w:szCs w:val="24"/>
          <w:lang w:val="ka-GE"/>
        </w:rPr>
        <w:t>შემდეგი</w:t>
      </w:r>
      <w:r w:rsidR="00B6229A" w:rsidRPr="00543D63">
        <w:rPr>
          <w:rFonts w:ascii="Sylfaen" w:hAnsi="Sylfaen"/>
          <w:sz w:val="24"/>
          <w:szCs w:val="24"/>
          <w:lang w:val="ka-GE"/>
        </w:rPr>
        <w:t xml:space="preserve"> </w:t>
      </w:r>
      <w:r w:rsidR="00B6229A" w:rsidRPr="00543D63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="00B6229A" w:rsidRPr="00543D63">
        <w:rPr>
          <w:rFonts w:ascii="Sylfaen" w:hAnsi="Sylfaen"/>
          <w:sz w:val="24"/>
          <w:szCs w:val="24"/>
          <w:lang w:val="ka-GE"/>
        </w:rPr>
        <w:t>:</w:t>
      </w:r>
    </w:p>
    <w:p w:rsidR="00B53CCD" w:rsidRPr="00543D63" w:rsidRDefault="00B8073B" w:rsidP="00D37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709"/>
        <w:jc w:val="both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  <w:lang w:val="ka-GE"/>
        </w:rPr>
        <w:t>„</w:t>
      </w:r>
      <w:proofErr w:type="spellStart"/>
      <w:r w:rsidR="00B53CCD" w:rsidRPr="00543D63">
        <w:rPr>
          <w:rFonts w:ascii="Sylfaen" w:eastAsia="Sylfaen" w:hAnsi="Sylfaen"/>
          <w:b/>
          <w:sz w:val="24"/>
          <w:szCs w:val="24"/>
        </w:rPr>
        <w:t>მუხლი</w:t>
      </w:r>
      <w:proofErr w:type="spellEnd"/>
      <w:r w:rsidR="00B53CCD" w:rsidRPr="00543D63">
        <w:rPr>
          <w:rFonts w:ascii="Sylfaen" w:eastAsia="Times New Roman" w:hAnsi="Sylfaen"/>
          <w:b/>
          <w:sz w:val="24"/>
          <w:szCs w:val="24"/>
        </w:rPr>
        <w:t xml:space="preserve"> 17. </w:t>
      </w:r>
      <w:proofErr w:type="spellStart"/>
      <w:proofErr w:type="gramStart"/>
      <w:r w:rsidR="00B53CCD" w:rsidRPr="00543D63">
        <w:rPr>
          <w:rFonts w:ascii="Sylfaen" w:eastAsia="Sylfaen" w:hAnsi="Sylfaen"/>
          <w:b/>
          <w:sz w:val="24"/>
          <w:szCs w:val="24"/>
        </w:rPr>
        <w:t>ავტონომიური</w:t>
      </w:r>
      <w:proofErr w:type="spellEnd"/>
      <w:proofErr w:type="gramEnd"/>
      <w:r w:rsidR="00B53CCD" w:rsidRPr="00543D63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="00B53CCD" w:rsidRPr="00543D63">
        <w:rPr>
          <w:rFonts w:ascii="Sylfaen" w:eastAsia="Sylfaen" w:hAnsi="Sylfaen"/>
          <w:b/>
          <w:sz w:val="24"/>
          <w:szCs w:val="24"/>
        </w:rPr>
        <w:t>რესპუბლიკებისა</w:t>
      </w:r>
      <w:proofErr w:type="spellEnd"/>
      <w:r w:rsidR="00B53CCD" w:rsidRPr="00543D63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="00B53CCD" w:rsidRPr="00543D63">
        <w:rPr>
          <w:rFonts w:ascii="Sylfaen" w:eastAsia="Sylfaen" w:hAnsi="Sylfaen"/>
          <w:b/>
          <w:sz w:val="24"/>
          <w:szCs w:val="24"/>
        </w:rPr>
        <w:t>და</w:t>
      </w:r>
      <w:proofErr w:type="spellEnd"/>
      <w:r w:rsidR="00B53CCD" w:rsidRPr="00543D63">
        <w:rPr>
          <w:rFonts w:ascii="Sylfaen" w:eastAsia="Times New Roman" w:hAnsi="Sylfaen"/>
          <w:b/>
          <w:sz w:val="24"/>
          <w:szCs w:val="24"/>
        </w:rPr>
        <w:t xml:space="preserve"> </w:t>
      </w:r>
      <w:r w:rsidR="00B53CCD" w:rsidRPr="00543D63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 გადასაცემი ტრანსფერები</w:t>
      </w:r>
    </w:p>
    <w:p w:rsidR="00B53CCD" w:rsidRPr="00543D63" w:rsidRDefault="00B53CCD" w:rsidP="00D370EC">
      <w:pPr>
        <w:spacing w:after="0"/>
        <w:ind w:firstLine="709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 w:rsidRPr="00543D63">
        <w:rPr>
          <w:rFonts w:ascii="Sylfaen" w:eastAsia="Sylfaen" w:hAnsi="Sylfaen" w:cs="Sylfaen"/>
          <w:sz w:val="24"/>
          <w:szCs w:val="24"/>
        </w:rPr>
        <w:t>ავტონომიური</w:t>
      </w:r>
      <w:proofErr w:type="spellEnd"/>
      <w:proofErr w:type="gramEnd"/>
      <w:r w:rsidRPr="00543D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43D63">
        <w:rPr>
          <w:rFonts w:ascii="Sylfaen" w:eastAsia="Sylfaen" w:hAnsi="Sylfaen" w:cs="Sylfaen"/>
          <w:sz w:val="24"/>
          <w:szCs w:val="24"/>
        </w:rPr>
        <w:t>რესპუბლიკებისა</w:t>
      </w:r>
      <w:proofErr w:type="spellEnd"/>
      <w:r w:rsidRPr="00543D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43D63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543D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43D63">
        <w:rPr>
          <w:rFonts w:ascii="Sylfaen" w:eastAsia="Sylfaen" w:hAnsi="Sylfaen" w:cs="Sylfaen"/>
          <w:sz w:val="24"/>
          <w:szCs w:val="24"/>
        </w:rPr>
        <w:t>მუნიციპალიტეტებისათვის</w:t>
      </w:r>
      <w:proofErr w:type="spellEnd"/>
      <w:r w:rsidRPr="00543D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43D63">
        <w:rPr>
          <w:rFonts w:ascii="Sylfaen" w:eastAsia="Sylfaen" w:hAnsi="Sylfaen" w:cs="Sylfaen"/>
          <w:sz w:val="24"/>
          <w:szCs w:val="24"/>
        </w:rPr>
        <w:t>გადასაცემი</w:t>
      </w:r>
      <w:proofErr w:type="spellEnd"/>
      <w:r w:rsidRPr="00543D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43D63">
        <w:rPr>
          <w:rFonts w:ascii="Sylfaen" w:eastAsia="Sylfaen" w:hAnsi="Sylfaen" w:cs="Sylfaen"/>
          <w:sz w:val="24"/>
          <w:szCs w:val="24"/>
        </w:rPr>
        <w:t>ტრანსფერები</w:t>
      </w:r>
      <w:proofErr w:type="spellEnd"/>
      <w:r w:rsidRPr="00543D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43D63">
        <w:rPr>
          <w:rFonts w:ascii="Sylfaen" w:eastAsia="Sylfaen" w:hAnsi="Sylfaen" w:cs="Sylfaen"/>
          <w:sz w:val="24"/>
          <w:szCs w:val="24"/>
        </w:rPr>
        <w:t>განისაზღვროს</w:t>
      </w:r>
      <w:proofErr w:type="spellEnd"/>
      <w:r w:rsidRPr="00543D63">
        <w:rPr>
          <w:rFonts w:ascii="Sylfaen" w:eastAsia="Sylfaen" w:hAnsi="Sylfaen" w:cs="Sylfaen"/>
          <w:sz w:val="24"/>
          <w:szCs w:val="24"/>
        </w:rPr>
        <w:t xml:space="preserve"> 180 600.0 </w:t>
      </w:r>
      <w:proofErr w:type="spellStart"/>
      <w:r w:rsidRPr="00543D63">
        <w:rPr>
          <w:rFonts w:ascii="Sylfaen" w:eastAsia="Sylfaen" w:hAnsi="Sylfaen" w:cs="Sylfaen"/>
          <w:sz w:val="24"/>
          <w:szCs w:val="24"/>
        </w:rPr>
        <w:t>ათასი</w:t>
      </w:r>
      <w:proofErr w:type="spellEnd"/>
      <w:r w:rsidRPr="00543D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43D63">
        <w:rPr>
          <w:rFonts w:ascii="Sylfaen" w:eastAsia="Sylfaen" w:hAnsi="Sylfaen" w:cs="Sylfaen"/>
          <w:sz w:val="24"/>
          <w:szCs w:val="24"/>
        </w:rPr>
        <w:t>ლარის</w:t>
      </w:r>
      <w:proofErr w:type="spellEnd"/>
      <w:r w:rsidRPr="00543D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43D63">
        <w:rPr>
          <w:rFonts w:ascii="Sylfaen" w:eastAsia="Sylfaen" w:hAnsi="Sylfaen" w:cs="Sylfaen"/>
          <w:sz w:val="24"/>
          <w:szCs w:val="24"/>
        </w:rPr>
        <w:t>ოდენობით</w:t>
      </w:r>
      <w:proofErr w:type="spellEnd"/>
      <w:r w:rsidRPr="00543D63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543D63">
        <w:rPr>
          <w:rFonts w:ascii="Sylfaen" w:eastAsia="Sylfaen" w:hAnsi="Sylfaen" w:cs="Sylfaen"/>
          <w:sz w:val="24"/>
          <w:szCs w:val="24"/>
        </w:rPr>
        <w:t>თანდართული</w:t>
      </w:r>
      <w:proofErr w:type="spellEnd"/>
      <w:r w:rsidRPr="00543D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43D63">
        <w:rPr>
          <w:rFonts w:ascii="Sylfaen" w:eastAsia="Sylfaen" w:hAnsi="Sylfaen" w:cs="Sylfaen"/>
          <w:sz w:val="24"/>
          <w:szCs w:val="24"/>
        </w:rPr>
        <w:t>რედაქციით</w:t>
      </w:r>
      <w:proofErr w:type="spellEnd"/>
      <w:r w:rsidRPr="00543D63">
        <w:rPr>
          <w:rFonts w:ascii="Sylfaen" w:eastAsia="Sylfaen" w:hAnsi="Sylfaen" w:cs="Sylfaen"/>
          <w:sz w:val="24"/>
          <w:szCs w:val="24"/>
        </w:rPr>
        <w:t xml:space="preserve">: </w:t>
      </w:r>
    </w:p>
    <w:p w:rsidR="00B53CCD" w:rsidRPr="00543D63" w:rsidRDefault="00B53CCD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20"/>
        </w:rPr>
      </w:pPr>
      <w:r w:rsidRPr="00543D63">
        <w:rPr>
          <w:rFonts w:ascii="Sylfaen" w:eastAsia="Sylfaen" w:hAnsi="Sylfaen"/>
          <w:b/>
          <w:sz w:val="20"/>
        </w:rPr>
        <w:t xml:space="preserve">                     </w:t>
      </w:r>
      <w:r w:rsidRPr="00543D63">
        <w:rPr>
          <w:rFonts w:ascii="Sylfaen" w:eastAsia="Sylfaen" w:hAnsi="Sylfaen"/>
          <w:b/>
          <w:i/>
          <w:sz w:val="20"/>
          <w:lang w:val="ka-GE"/>
        </w:rPr>
        <w:t>ათას ლარებში</w:t>
      </w:r>
    </w:p>
    <w:tbl>
      <w:tblPr>
        <w:tblW w:w="10702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034"/>
        <w:gridCol w:w="3370"/>
        <w:gridCol w:w="1597"/>
      </w:tblGrid>
      <w:tr w:rsidR="00B53CCD" w:rsidRPr="00543D63" w:rsidTr="00B53CCD">
        <w:trPr>
          <w:trHeight w:val="827"/>
          <w:tblHeader/>
        </w:trPr>
        <w:tc>
          <w:tcPr>
            <w:tcW w:w="3701" w:type="dxa"/>
            <w:shd w:val="clear" w:color="000000" w:fill="FFFFFF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B3:E74"/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რესპუბლიკებისა</w:t>
            </w:r>
            <w:proofErr w:type="spellEnd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მუნიციპალიტეტების</w:t>
            </w:r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0"/>
            <w:proofErr w:type="spellEnd"/>
          </w:p>
        </w:tc>
        <w:tc>
          <w:tcPr>
            <w:tcW w:w="2034" w:type="dxa"/>
            <w:shd w:val="clear" w:color="000000" w:fill="FFFFFF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მიზნობრივი</w:t>
            </w:r>
            <w:proofErr w:type="spellEnd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დელეგირებული</w:t>
            </w:r>
            <w:proofErr w:type="spellEnd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უფლებამოსილების</w:t>
            </w:r>
            <w:proofErr w:type="spellEnd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განსახორციელებლად</w:t>
            </w:r>
            <w:proofErr w:type="spellEnd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7" w:type="dxa"/>
            <w:shd w:val="clear" w:color="000000" w:fill="FFFFFF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სპეციალური</w:t>
            </w:r>
            <w:proofErr w:type="spellEnd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აფხაზეთის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რესპუბლიკა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8,000.0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თბილისის</w:t>
            </w:r>
            <w:proofErr w:type="spellEnd"/>
            <w:r w:rsidR="00E8512C"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150,460.0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150,000.0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აჟარის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1,108.0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1,078.0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ბათუმის</w:t>
            </w:r>
            <w:proofErr w:type="spellEnd"/>
            <w:r w:rsidR="00E8512C"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ქობულეთის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ხელვაჩაურის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ქედის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შუახევის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ხულოს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ახმეტის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გურჯაანის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დედოფლისწყაროს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ლაგოდეხის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საგარეჯოს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სიღნაღის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ყვარლის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235.0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235.0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ჭიათურის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232.0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232.0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ტყიბულის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2,050.0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1,900.0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წყალტუბოს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ბაღდათის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ვანის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ზესტაფონის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თერჯოლის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სამტრედიის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187.0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187.0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საჩხერის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ხარაგაულის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ხონის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ფოთის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ზუგდიდის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აბაშის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მარტვილის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მესტიის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სენაკის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ჩხოროწყუს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წალენჯიხის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ხობის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გორის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303.0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303.0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ქურთის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2,125.0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2,035.0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ერედვის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1,970.0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1,925.0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კასპის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ქარელის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თიღვის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1,566.0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1,536.0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ხაშურის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რუსთავის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ბოლნისის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გარდაბნის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დმანისის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თეთრი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წყაროს</w:t>
            </w:r>
            <w:proofErr w:type="spellEnd"/>
            <w:r w:rsidR="00543D63"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217.0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217.0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მარნეულის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წალკის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ლანჩხუთის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ოზურგეთის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253.0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253.0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ჩოხატაურის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ადიგენის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ასპინძის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ახალქალაქის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ახალციხის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ბორჯომის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ნინოწმინდის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ახალგორის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2,416.0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2,326.0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დუშეთის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თიანეთის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მცხეთის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ყაზბეგის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ამბროლაურის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ლენტეხის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ონის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ცაგერის</w:t>
            </w:r>
            <w:proofErr w:type="spellEnd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D6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53CCD" w:rsidRPr="00543D63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543D6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180,600.0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11,800.0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543D63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543D63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168,800.0</w:t>
            </w:r>
          </w:p>
        </w:tc>
      </w:tr>
    </w:tbl>
    <w:p w:rsidR="00B53CCD" w:rsidRDefault="00B53CCD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F81ACF" w:rsidRPr="00D370EC" w:rsidRDefault="00B53CCD" w:rsidP="00F81A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24"/>
          <w:szCs w:val="24"/>
          <w:lang w:val="ka-GE"/>
        </w:rPr>
      </w:pPr>
      <w:r w:rsidRPr="00D370EC">
        <w:rPr>
          <w:rFonts w:ascii="Sylfaen" w:eastAsia="Sylfaen" w:hAnsi="Sylfaen"/>
          <w:sz w:val="24"/>
          <w:szCs w:val="24"/>
          <w:lang w:val="ka-GE"/>
        </w:rPr>
        <w:t xml:space="preserve">       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შენიშვნა</w:t>
      </w:r>
      <w:proofErr w:type="spellEnd"/>
      <w:r w:rsidRPr="00D370EC">
        <w:rPr>
          <w:rFonts w:ascii="Sylfaen" w:eastAsia="Sylfaen" w:hAnsi="Sylfaen"/>
          <w:sz w:val="24"/>
          <w:szCs w:val="24"/>
          <w:lang w:val="ka-GE"/>
        </w:rPr>
        <w:t>(*)</w:t>
      </w:r>
      <w:r w:rsidRPr="00D370EC">
        <w:rPr>
          <w:rFonts w:ascii="Sylfaen" w:eastAsia="Sylfaen" w:hAnsi="Sylfaen"/>
          <w:sz w:val="24"/>
          <w:szCs w:val="24"/>
        </w:rPr>
        <w:t>:</w:t>
      </w:r>
      <w:r w:rsidRPr="00D370EC">
        <w:rPr>
          <w:rFonts w:ascii="Sylfaen" w:eastAsia="Sylfaen" w:hAnsi="Sylfaen"/>
          <w:sz w:val="24"/>
          <w:szCs w:val="24"/>
          <w:lang w:val="ka-GE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დელეგირებულ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უფლებამოსილებებს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განეკუთვნება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r w:rsidRPr="00D370EC">
        <w:rPr>
          <w:rFonts w:ascii="Sylfaen" w:eastAsia="Sylfaen" w:hAnsi="Sylfaen"/>
          <w:sz w:val="24"/>
          <w:szCs w:val="24"/>
          <w:lang w:val="ka-GE"/>
        </w:rPr>
        <w:t>„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საზოგადოებრივი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ჯანმრთელობის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შესახებ</w:t>
      </w:r>
      <w:proofErr w:type="spellEnd"/>
      <w:r w:rsidRPr="00D370EC">
        <w:rPr>
          <w:rFonts w:ascii="Sylfaen" w:eastAsia="Sylfaen" w:hAnsi="Sylfaen"/>
          <w:sz w:val="24"/>
          <w:szCs w:val="24"/>
          <w:lang w:val="ka-GE"/>
        </w:rPr>
        <w:t>“</w:t>
      </w:r>
      <w:r w:rsidRPr="00D370EC">
        <w:rPr>
          <w:rFonts w:ascii="Sylfaen" w:eastAsia="Sylfaen" w:hAnsi="Sylfaen"/>
          <w:sz w:val="24"/>
          <w:szCs w:val="24"/>
        </w:rPr>
        <w:t>,</w:t>
      </w:r>
      <w:r w:rsidRPr="00D370EC">
        <w:rPr>
          <w:rFonts w:ascii="Sylfaen" w:eastAsia="Sylfaen" w:hAnsi="Sylfaen"/>
          <w:sz w:val="24"/>
          <w:szCs w:val="24"/>
          <w:lang w:val="ka-GE"/>
        </w:rPr>
        <w:t xml:space="preserve"> „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სამხედრო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ვალდებულებისა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და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სამხედრო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სამსახურის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შესახებ</w:t>
      </w:r>
      <w:proofErr w:type="spellEnd"/>
      <w:r w:rsidRPr="00D370EC">
        <w:rPr>
          <w:rFonts w:ascii="Sylfaen" w:eastAsia="Sylfaen" w:hAnsi="Sylfaen"/>
          <w:sz w:val="24"/>
          <w:szCs w:val="24"/>
          <w:lang w:val="ka-GE"/>
        </w:rPr>
        <w:t>“</w:t>
      </w:r>
      <w:r w:rsidRPr="00D370EC">
        <w:rPr>
          <w:rFonts w:ascii="Sylfaen" w:eastAsia="Sylfaen" w:hAnsi="Sylfaen"/>
          <w:sz w:val="24"/>
          <w:szCs w:val="24"/>
        </w:rPr>
        <w:t xml:space="preserve">, </w:t>
      </w:r>
      <w:r w:rsidRPr="00D370EC">
        <w:rPr>
          <w:rFonts w:ascii="Sylfaen" w:eastAsia="Sylfaen" w:hAnsi="Sylfaen"/>
          <w:sz w:val="24"/>
          <w:szCs w:val="24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D370EC">
        <w:rPr>
          <w:rFonts w:ascii="Sylfaen" w:eastAsia="Sylfaen" w:hAnsi="Sylfaen"/>
          <w:sz w:val="24"/>
          <w:szCs w:val="24"/>
        </w:rPr>
        <w:t xml:space="preserve">“, </w:t>
      </w:r>
      <w:r w:rsidRPr="00D370EC">
        <w:rPr>
          <w:rFonts w:ascii="Sylfaen" w:eastAsia="Sylfaen" w:hAnsi="Sylfaen"/>
          <w:sz w:val="24"/>
          <w:szCs w:val="24"/>
          <w:lang w:val="ka-GE"/>
        </w:rPr>
        <w:t>„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საქართველოს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ოკუპირებული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ტერიტორიებიდან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იძულებით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გადაადგილებულ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პირთა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−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დევნილთა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შესახებ</w:t>
      </w:r>
      <w:proofErr w:type="spellEnd"/>
      <w:r w:rsidRPr="00D370EC">
        <w:rPr>
          <w:rFonts w:ascii="Sylfaen" w:eastAsia="Sylfaen" w:hAnsi="Sylfaen"/>
          <w:sz w:val="24"/>
          <w:szCs w:val="24"/>
          <w:lang w:val="ka-GE"/>
        </w:rPr>
        <w:t>“</w:t>
      </w:r>
      <w:r w:rsidRPr="00D370EC">
        <w:rPr>
          <w:rFonts w:ascii="Sylfaen" w:eastAsia="Sylfaen" w:hAnsi="Sylfaen"/>
          <w:sz w:val="24"/>
          <w:szCs w:val="24"/>
        </w:rPr>
        <w:t xml:space="preserve">, </w:t>
      </w:r>
      <w:r w:rsidRPr="00D370EC">
        <w:rPr>
          <w:rFonts w:ascii="Sylfaen" w:eastAsia="Sylfaen" w:hAnsi="Sylfaen"/>
          <w:sz w:val="24"/>
          <w:szCs w:val="24"/>
          <w:lang w:val="ka-GE"/>
        </w:rPr>
        <w:t>„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სამშობლოს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დაცვისას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დაღუპულთა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და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ომის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შემდეგ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გარდაცვლილ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მეომართა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ხსოვნის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უკვდავყოფის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შესახებ</w:t>
      </w:r>
      <w:proofErr w:type="spellEnd"/>
      <w:r w:rsidRPr="00D370EC">
        <w:rPr>
          <w:rFonts w:ascii="Sylfaen" w:eastAsia="Sylfaen" w:hAnsi="Sylfaen"/>
          <w:sz w:val="24"/>
          <w:szCs w:val="24"/>
          <w:lang w:val="ka-GE"/>
        </w:rPr>
        <w:t>“</w:t>
      </w:r>
      <w:r w:rsidRPr="00D370EC">
        <w:rPr>
          <w:rFonts w:ascii="Sylfaen" w:eastAsia="Sylfaen" w:hAnsi="Sylfaen"/>
          <w:sz w:val="24"/>
          <w:szCs w:val="24"/>
        </w:rPr>
        <w:t>,</w:t>
      </w:r>
      <w:r w:rsidRPr="00D370EC">
        <w:rPr>
          <w:rFonts w:ascii="Sylfaen" w:eastAsia="Sylfaen" w:hAnsi="Sylfaen"/>
          <w:sz w:val="24"/>
          <w:szCs w:val="24"/>
          <w:lang w:val="ka-GE"/>
        </w:rPr>
        <w:t xml:space="preserve"> „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მაღალმთიანი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რეგიონების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განვითარების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შესახებ</w:t>
      </w:r>
      <w:proofErr w:type="spellEnd"/>
      <w:r w:rsidRPr="00D370EC">
        <w:rPr>
          <w:rFonts w:ascii="Sylfaen" w:eastAsia="Sylfaen" w:hAnsi="Sylfaen"/>
          <w:sz w:val="24"/>
          <w:szCs w:val="24"/>
          <w:lang w:val="ka-GE"/>
        </w:rPr>
        <w:t xml:space="preserve">“ და სხვა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საქართველოს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კანონებით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განსაზღვრული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უფლებამოსილებებით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გათვალისწინებულ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</w:t>
      </w:r>
      <w:proofErr w:type="spellStart"/>
      <w:r w:rsidRPr="00D370EC">
        <w:rPr>
          <w:rFonts w:ascii="Sylfaen" w:eastAsia="Sylfaen" w:hAnsi="Sylfaen"/>
          <w:sz w:val="24"/>
          <w:szCs w:val="24"/>
        </w:rPr>
        <w:t>ღონისძიებათა</w:t>
      </w:r>
      <w:proofErr w:type="spellEnd"/>
      <w:r w:rsidRPr="00D370EC">
        <w:rPr>
          <w:rFonts w:ascii="Sylfaen" w:eastAsia="Sylfaen" w:hAnsi="Sylfaen"/>
          <w:sz w:val="24"/>
          <w:szCs w:val="24"/>
        </w:rPr>
        <w:t xml:space="preserve">  </w:t>
      </w:r>
      <w:r w:rsidRPr="00D370EC">
        <w:rPr>
          <w:rFonts w:ascii="Sylfaen" w:eastAsia="Sylfaen" w:hAnsi="Sylfaen"/>
          <w:sz w:val="24"/>
          <w:szCs w:val="24"/>
          <w:lang w:val="ka-GE"/>
        </w:rPr>
        <w:t xml:space="preserve">დაფინანსება. ამ მუხლით გათვალისწინებული დელეგირებული უფლებამოსილებების გარდა, 2019 წელს შესაძლებელია განხორციელდეს მუნიციპალიტეტებისთვის </w:t>
      </w:r>
      <w:r w:rsidR="00F81ACF" w:rsidRPr="00D370EC">
        <w:rPr>
          <w:rFonts w:ascii="Sylfaen" w:hAnsi="Sylfaen"/>
          <w:sz w:val="24"/>
          <w:szCs w:val="24"/>
          <w:lang w:val="ka-GE"/>
        </w:rPr>
        <w:t xml:space="preserve">საჯარო სკოლების </w:t>
      </w:r>
      <w:r w:rsidR="00F81ACF" w:rsidRPr="00D370EC">
        <w:rPr>
          <w:rFonts w:ascii="Sylfaen" w:hAnsi="Sylfaen"/>
          <w:sz w:val="24"/>
          <w:szCs w:val="24"/>
          <w:lang w:val="ka-GE"/>
        </w:rPr>
        <w:lastRenderedPageBreak/>
        <w:t>ინფრასტრუქტურის გაუმჯობესების მიზნით საქონლის</w:t>
      </w:r>
      <w:r w:rsidR="000C74BB">
        <w:rPr>
          <w:rFonts w:ascii="Sylfaen" w:hAnsi="Sylfaen"/>
          <w:sz w:val="24"/>
          <w:szCs w:val="24"/>
          <w:lang w:val="ka-GE"/>
        </w:rPr>
        <w:t>,</w:t>
      </w:r>
      <w:r w:rsidR="00F81ACF" w:rsidRPr="00D370EC">
        <w:rPr>
          <w:rFonts w:ascii="Sylfaen" w:hAnsi="Sylfaen"/>
          <w:sz w:val="24"/>
          <w:szCs w:val="24"/>
          <w:lang w:val="ka-GE"/>
        </w:rPr>
        <w:t xml:space="preserve"> მომსახურების</w:t>
      </w:r>
      <w:r w:rsidR="000C74BB">
        <w:rPr>
          <w:rFonts w:ascii="Sylfaen" w:hAnsi="Sylfaen"/>
          <w:sz w:val="24"/>
          <w:szCs w:val="24"/>
          <w:lang w:val="ka-GE"/>
        </w:rPr>
        <w:t>ა და სამუშაოების</w:t>
      </w:r>
      <w:bookmarkStart w:id="1" w:name="_GoBack"/>
      <w:bookmarkEnd w:id="1"/>
      <w:r w:rsidR="00F81ACF" w:rsidRPr="00D370EC">
        <w:rPr>
          <w:rFonts w:ascii="Sylfaen" w:hAnsi="Sylfaen"/>
          <w:sz w:val="24"/>
          <w:szCs w:val="24"/>
          <w:lang w:val="ka-GE"/>
        </w:rPr>
        <w:t xml:space="preserve"> 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11 – საჯარო სკოლის მოსწავლეების ტრანსპორტით უზრუნველყოფა) უფლებამოსილებების დელეგირება.</w:t>
      </w:r>
      <w:r w:rsidR="00D370EC" w:rsidRPr="00D370EC">
        <w:rPr>
          <w:rFonts w:ascii="Sylfaen" w:hAnsi="Sylfaen"/>
          <w:sz w:val="24"/>
          <w:szCs w:val="24"/>
          <w:lang w:val="ka-GE"/>
        </w:rPr>
        <w:t>“.</w:t>
      </w:r>
    </w:p>
    <w:p w:rsidR="00F81ACF" w:rsidRDefault="00F81ACF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sectPr w:rsidR="00F81ACF" w:rsidSect="00D56D91">
      <w:footerReference w:type="default" r:id="rId8"/>
      <w:pgSz w:w="12240" w:h="15840"/>
      <w:pgMar w:top="450" w:right="720" w:bottom="180" w:left="90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5E" w:rsidRDefault="008A285E" w:rsidP="00B21842">
      <w:pPr>
        <w:spacing w:after="0" w:line="240" w:lineRule="auto"/>
      </w:pPr>
      <w:r>
        <w:separator/>
      </w:r>
    </w:p>
  </w:endnote>
  <w:endnote w:type="continuationSeparator" w:id="0">
    <w:p w:rsidR="008A285E" w:rsidRDefault="008A285E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AE1" w:rsidRDefault="00BA1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4BB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BA1AE1" w:rsidRDefault="00BA1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5E" w:rsidRDefault="008A285E" w:rsidP="00B21842">
      <w:pPr>
        <w:spacing w:after="0" w:line="240" w:lineRule="auto"/>
      </w:pPr>
      <w:r>
        <w:separator/>
      </w:r>
    </w:p>
  </w:footnote>
  <w:footnote w:type="continuationSeparator" w:id="0">
    <w:p w:rsidR="008A285E" w:rsidRDefault="008A285E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247E1"/>
    <w:rsid w:val="00024873"/>
    <w:rsid w:val="000517B1"/>
    <w:rsid w:val="00053E80"/>
    <w:rsid w:val="00067EDC"/>
    <w:rsid w:val="00072078"/>
    <w:rsid w:val="0009796C"/>
    <w:rsid w:val="000B1E2E"/>
    <w:rsid w:val="000B2BE9"/>
    <w:rsid w:val="000C0001"/>
    <w:rsid w:val="000C5234"/>
    <w:rsid w:val="000C74BB"/>
    <w:rsid w:val="000D2752"/>
    <w:rsid w:val="000D2FBA"/>
    <w:rsid w:val="000D643D"/>
    <w:rsid w:val="000E450F"/>
    <w:rsid w:val="001111A1"/>
    <w:rsid w:val="00126065"/>
    <w:rsid w:val="001300E0"/>
    <w:rsid w:val="0013381E"/>
    <w:rsid w:val="0013445B"/>
    <w:rsid w:val="00135D1C"/>
    <w:rsid w:val="00162E72"/>
    <w:rsid w:val="001B00B8"/>
    <w:rsid w:val="001B185C"/>
    <w:rsid w:val="001B2143"/>
    <w:rsid w:val="001C5032"/>
    <w:rsid w:val="001E5131"/>
    <w:rsid w:val="00256188"/>
    <w:rsid w:val="00274A6D"/>
    <w:rsid w:val="0029343D"/>
    <w:rsid w:val="0029740D"/>
    <w:rsid w:val="002B1BE5"/>
    <w:rsid w:val="002B725A"/>
    <w:rsid w:val="002C0F1D"/>
    <w:rsid w:val="002D2F51"/>
    <w:rsid w:val="002E3612"/>
    <w:rsid w:val="00300E4D"/>
    <w:rsid w:val="00326147"/>
    <w:rsid w:val="00351CA8"/>
    <w:rsid w:val="00357485"/>
    <w:rsid w:val="00373409"/>
    <w:rsid w:val="00373AD5"/>
    <w:rsid w:val="0039045A"/>
    <w:rsid w:val="0039206C"/>
    <w:rsid w:val="003A2221"/>
    <w:rsid w:val="003A6573"/>
    <w:rsid w:val="003A77D8"/>
    <w:rsid w:val="003C23F3"/>
    <w:rsid w:val="00405760"/>
    <w:rsid w:val="004236AB"/>
    <w:rsid w:val="00445D28"/>
    <w:rsid w:val="00485632"/>
    <w:rsid w:val="0048571A"/>
    <w:rsid w:val="00490994"/>
    <w:rsid w:val="00493D04"/>
    <w:rsid w:val="004A7B18"/>
    <w:rsid w:val="004B2857"/>
    <w:rsid w:val="004B38CE"/>
    <w:rsid w:val="004C0912"/>
    <w:rsid w:val="004F1DB6"/>
    <w:rsid w:val="004F2021"/>
    <w:rsid w:val="004F5E65"/>
    <w:rsid w:val="0051114C"/>
    <w:rsid w:val="00512D3D"/>
    <w:rsid w:val="00540364"/>
    <w:rsid w:val="00543D63"/>
    <w:rsid w:val="005972E2"/>
    <w:rsid w:val="005A174A"/>
    <w:rsid w:val="005A5121"/>
    <w:rsid w:val="005B1EED"/>
    <w:rsid w:val="005B2B2C"/>
    <w:rsid w:val="00611B57"/>
    <w:rsid w:val="00644C07"/>
    <w:rsid w:val="006457EE"/>
    <w:rsid w:val="006470BC"/>
    <w:rsid w:val="00664574"/>
    <w:rsid w:val="006749FD"/>
    <w:rsid w:val="00675EFA"/>
    <w:rsid w:val="006853E4"/>
    <w:rsid w:val="006F4F66"/>
    <w:rsid w:val="00744F21"/>
    <w:rsid w:val="00747980"/>
    <w:rsid w:val="0075643D"/>
    <w:rsid w:val="00775D0D"/>
    <w:rsid w:val="007A2B73"/>
    <w:rsid w:val="007A57B1"/>
    <w:rsid w:val="007C4B19"/>
    <w:rsid w:val="007C5634"/>
    <w:rsid w:val="007D4A00"/>
    <w:rsid w:val="007D4ADD"/>
    <w:rsid w:val="007D750B"/>
    <w:rsid w:val="007E27D4"/>
    <w:rsid w:val="00813E63"/>
    <w:rsid w:val="0082548B"/>
    <w:rsid w:val="00881E48"/>
    <w:rsid w:val="0089465C"/>
    <w:rsid w:val="008A285E"/>
    <w:rsid w:val="008B13CA"/>
    <w:rsid w:val="008C1088"/>
    <w:rsid w:val="008D253E"/>
    <w:rsid w:val="008D494C"/>
    <w:rsid w:val="008D564C"/>
    <w:rsid w:val="008D75BE"/>
    <w:rsid w:val="00906F03"/>
    <w:rsid w:val="00907AD0"/>
    <w:rsid w:val="00925B74"/>
    <w:rsid w:val="00932CED"/>
    <w:rsid w:val="009447AE"/>
    <w:rsid w:val="00950B24"/>
    <w:rsid w:val="00967E82"/>
    <w:rsid w:val="00970D0C"/>
    <w:rsid w:val="009802A6"/>
    <w:rsid w:val="009868C4"/>
    <w:rsid w:val="0099557E"/>
    <w:rsid w:val="00995C48"/>
    <w:rsid w:val="009A516B"/>
    <w:rsid w:val="009A64C8"/>
    <w:rsid w:val="009B5DC9"/>
    <w:rsid w:val="009C438E"/>
    <w:rsid w:val="009F4653"/>
    <w:rsid w:val="009F5AAD"/>
    <w:rsid w:val="00A27EF1"/>
    <w:rsid w:val="00A35754"/>
    <w:rsid w:val="00A813AD"/>
    <w:rsid w:val="00A9594F"/>
    <w:rsid w:val="00A97F68"/>
    <w:rsid w:val="00AA74E1"/>
    <w:rsid w:val="00AB581E"/>
    <w:rsid w:val="00AC2534"/>
    <w:rsid w:val="00AD13A1"/>
    <w:rsid w:val="00AD1FC5"/>
    <w:rsid w:val="00AD3F07"/>
    <w:rsid w:val="00AE30DE"/>
    <w:rsid w:val="00AF31C2"/>
    <w:rsid w:val="00B21842"/>
    <w:rsid w:val="00B42692"/>
    <w:rsid w:val="00B53CCD"/>
    <w:rsid w:val="00B6229A"/>
    <w:rsid w:val="00B631B5"/>
    <w:rsid w:val="00B6372D"/>
    <w:rsid w:val="00B67D8C"/>
    <w:rsid w:val="00B8073B"/>
    <w:rsid w:val="00B812C6"/>
    <w:rsid w:val="00B938DF"/>
    <w:rsid w:val="00BA1AE1"/>
    <w:rsid w:val="00BB15D8"/>
    <w:rsid w:val="00BB6706"/>
    <w:rsid w:val="00C51ACE"/>
    <w:rsid w:val="00C534C0"/>
    <w:rsid w:val="00C60040"/>
    <w:rsid w:val="00C827C0"/>
    <w:rsid w:val="00C86C91"/>
    <w:rsid w:val="00C9747E"/>
    <w:rsid w:val="00CA76AA"/>
    <w:rsid w:val="00CB0CA2"/>
    <w:rsid w:val="00CD208C"/>
    <w:rsid w:val="00CE142F"/>
    <w:rsid w:val="00CF4E2F"/>
    <w:rsid w:val="00D072BE"/>
    <w:rsid w:val="00D14C54"/>
    <w:rsid w:val="00D15749"/>
    <w:rsid w:val="00D261B2"/>
    <w:rsid w:val="00D30C9A"/>
    <w:rsid w:val="00D32D96"/>
    <w:rsid w:val="00D35ABD"/>
    <w:rsid w:val="00D370EC"/>
    <w:rsid w:val="00D52AFB"/>
    <w:rsid w:val="00D56D91"/>
    <w:rsid w:val="00D675A1"/>
    <w:rsid w:val="00D87F33"/>
    <w:rsid w:val="00DA16DF"/>
    <w:rsid w:val="00DB1742"/>
    <w:rsid w:val="00DB7082"/>
    <w:rsid w:val="00DC3C00"/>
    <w:rsid w:val="00DD3DB3"/>
    <w:rsid w:val="00DE1E34"/>
    <w:rsid w:val="00E0401B"/>
    <w:rsid w:val="00E10035"/>
    <w:rsid w:val="00E131DD"/>
    <w:rsid w:val="00E1497D"/>
    <w:rsid w:val="00E220E3"/>
    <w:rsid w:val="00E24190"/>
    <w:rsid w:val="00E31A9D"/>
    <w:rsid w:val="00E56480"/>
    <w:rsid w:val="00E8512C"/>
    <w:rsid w:val="00E877AF"/>
    <w:rsid w:val="00E943E3"/>
    <w:rsid w:val="00EC0FF9"/>
    <w:rsid w:val="00EC6B7E"/>
    <w:rsid w:val="00ED09E4"/>
    <w:rsid w:val="00F00448"/>
    <w:rsid w:val="00F00B0B"/>
    <w:rsid w:val="00F55F0B"/>
    <w:rsid w:val="00F63837"/>
    <w:rsid w:val="00F81ACF"/>
    <w:rsid w:val="00F82222"/>
    <w:rsid w:val="00F8270C"/>
    <w:rsid w:val="00FB5905"/>
    <w:rsid w:val="00FC06D2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02D3E-3416-4823-B49C-001AA1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25F7-6C03-40EA-9620-8785156B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davit.metreveli</dc:creator>
  <cp:lastModifiedBy>Giorgi Mikhelidze</cp:lastModifiedBy>
  <cp:revision>20</cp:revision>
  <cp:lastPrinted>2019-10-16T05:43:00Z</cp:lastPrinted>
  <dcterms:created xsi:type="dcterms:W3CDTF">2019-09-14T17:23:00Z</dcterms:created>
  <dcterms:modified xsi:type="dcterms:W3CDTF">2019-10-17T08:20:00Z</dcterms:modified>
</cp:coreProperties>
</file>